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65895" w:themeColor="accent1"/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504A6AE9" w14:textId="77777777">
        <w:tc>
          <w:tcPr>
            <w:tcW w:w="6498" w:type="dxa"/>
            <w:shd w:val="clear" w:color="auto" w:fill="565895" w:themeFill="accent1"/>
            <w:vAlign w:val="center"/>
          </w:tcPr>
          <w:p w14:paraId="0250E27F" w14:textId="5C74AC9B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03956">
              <w:t>February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740DCBA5" w14:textId="2B0F5AB4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03956">
              <w:t>2020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 w:rsidRPr="001038E3" w14:paraId="2288DCFF" w14:textId="77777777">
        <w:trPr>
          <w:trHeight w:hRule="exact" w:val="864"/>
        </w:trPr>
        <w:tc>
          <w:tcPr>
            <w:tcW w:w="10915" w:type="dxa"/>
          </w:tcPr>
          <w:p w14:paraId="51F1B47E" w14:textId="6C16AA92" w:rsidR="00A03956" w:rsidRPr="0085195A" w:rsidRDefault="00A03956" w:rsidP="006A543A">
            <w:pPr>
              <w:pStyle w:val="Title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85195A">
              <w:rPr>
                <w:b/>
                <w:bCs/>
                <w:color w:val="FFFFFF" w:themeColor="background1"/>
                <w:sz w:val="56"/>
                <w:szCs w:val="56"/>
              </w:rPr>
              <w:t>St Mark’s Presbyterian Church</w:t>
            </w:r>
          </w:p>
          <w:p w14:paraId="3C9AA51D" w14:textId="77777777" w:rsidR="00A03956" w:rsidRPr="0085195A" w:rsidRDefault="00A03956" w:rsidP="00A03956">
            <w:pPr>
              <w:pStyle w:val="Title"/>
              <w:jc w:val="both"/>
              <w:rPr>
                <w:b/>
                <w:bCs/>
                <w:color w:val="FFFFFF" w:themeColor="background1"/>
              </w:rPr>
            </w:pPr>
          </w:p>
          <w:p w14:paraId="49D9695F" w14:textId="77777777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  <w:p w14:paraId="12B701BF" w14:textId="77777777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  <w:p w14:paraId="2CE4F822" w14:textId="48080155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  <w:p w14:paraId="7627E4BB" w14:textId="77777777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  <w:p w14:paraId="48BDCE9F" w14:textId="34AC73DE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  <w:p w14:paraId="56E5D7C6" w14:textId="77777777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  <w:p w14:paraId="2685814C" w14:textId="77777777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  <w:p w14:paraId="51F441B0" w14:textId="529AAEF2" w:rsidR="00A03956" w:rsidRPr="0085195A" w:rsidRDefault="00A03956">
            <w:pPr>
              <w:pStyle w:val="Title"/>
              <w:rPr>
                <w:b/>
                <w:bCs/>
                <w:color w:val="FFFFFF" w:themeColor="background1"/>
              </w:rPr>
            </w:pPr>
          </w:p>
        </w:tc>
      </w:tr>
      <w:tr w:rsidR="00542788" w14:paraId="5C236F0B" w14:textId="77777777" w:rsidTr="003777C5">
        <w:trPr>
          <w:trHeight w:hRule="exact" w:val="3912"/>
        </w:trPr>
        <w:tc>
          <w:tcPr>
            <w:tcW w:w="10915" w:type="dxa"/>
          </w:tcPr>
          <w:p w14:paraId="76CEB3EB" w14:textId="6F888E69" w:rsidR="00542788" w:rsidRPr="0085195A" w:rsidRDefault="006A543A" w:rsidP="006A543A">
            <w:pPr>
              <w:jc w:val="center"/>
              <w:rPr>
                <w:rFonts w:ascii="Brush Script MT" w:hAnsi="Brush Script MT"/>
                <w:color w:val="FFFFFF" w:themeColor="background1"/>
                <w:sz w:val="32"/>
                <w:szCs w:val="32"/>
              </w:rPr>
            </w:pPr>
            <w:r w:rsidRPr="0085195A">
              <w:rPr>
                <w:rFonts w:ascii="Brush Script MT" w:hAnsi="Brush Script MT"/>
                <w:color w:val="FFFFFF" w:themeColor="background1"/>
                <w:sz w:val="32"/>
                <w:szCs w:val="32"/>
              </w:rPr>
              <w:t>Out of Many Nations, We Are One Family</w:t>
            </w:r>
          </w:p>
          <w:p w14:paraId="64CC40BD" w14:textId="6FDD01D2" w:rsidR="001038E3" w:rsidRPr="0085195A" w:rsidRDefault="001038E3" w:rsidP="006A543A">
            <w:pPr>
              <w:jc w:val="center"/>
              <w:rPr>
                <w:rFonts w:ascii="Century Schoolbook" w:hAnsi="Century Schoolbook"/>
                <w:color w:val="FFFFFF" w:themeColor="background1"/>
                <w:sz w:val="32"/>
                <w:szCs w:val="32"/>
              </w:rPr>
            </w:pPr>
            <w:r w:rsidRPr="0085195A">
              <w:rPr>
                <w:rFonts w:ascii="Century Schoolbook" w:hAnsi="Century Schoolbook"/>
                <w:color w:val="FFFFFF" w:themeColor="background1"/>
                <w:sz w:val="32"/>
                <w:szCs w:val="32"/>
              </w:rPr>
              <w:t xml:space="preserve">The Celebration of Black History Month </w:t>
            </w:r>
          </w:p>
          <w:p w14:paraId="691C7A9E" w14:textId="77777777" w:rsidR="006A543A" w:rsidRPr="0085195A" w:rsidRDefault="006A543A" w:rsidP="006A543A">
            <w:pPr>
              <w:jc w:val="center"/>
              <w:rPr>
                <w:rFonts w:ascii="Georgia" w:hAnsi="Georgia"/>
                <w:color w:val="FFFFFF" w:themeColor="background1"/>
                <w:sz w:val="32"/>
                <w:szCs w:val="32"/>
              </w:rPr>
            </w:pPr>
          </w:p>
          <w:p w14:paraId="7792F73A" w14:textId="7DD80B3F" w:rsidR="006A543A" w:rsidRPr="0085195A" w:rsidRDefault="006A543A" w:rsidP="006A543A">
            <w:pPr>
              <w:jc w:val="center"/>
              <w:rPr>
                <w:rFonts w:ascii="Georgia" w:hAnsi="Georgia"/>
                <w:color w:val="FFFFFF" w:themeColor="background1"/>
                <w:sz w:val="32"/>
                <w:szCs w:val="32"/>
              </w:rPr>
            </w:pPr>
            <w:r w:rsidRPr="0085195A">
              <w:rPr>
                <w:rFonts w:ascii="Georgia" w:hAnsi="Georgia"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136FC875" wp14:editId="6D1DAEDF">
                  <wp:extent cx="3434551" cy="1175037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792" cy="1214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455"/>
        <w:gridCol w:w="826"/>
        <w:gridCol w:w="1494"/>
        <w:gridCol w:w="1526"/>
        <w:gridCol w:w="1411"/>
        <w:gridCol w:w="1572"/>
        <w:gridCol w:w="1500"/>
      </w:tblGrid>
      <w:tr w:rsidR="001038E3" w14:paraId="6E111156" w14:textId="77777777" w:rsidTr="0010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58480D68AA3E4F8CBCD40FCFC944D5F5"/>
            </w:placeholder>
            <w:temporary/>
            <w:showingPlcHdr/>
            <w15:appearance w15:val="hidden"/>
          </w:sdtPr>
          <w:sdtContent>
            <w:tc>
              <w:tcPr>
                <w:tcW w:w="2544" w:type="dxa"/>
                <w:tcBorders>
                  <w:bottom w:val="nil"/>
                </w:tcBorders>
              </w:tcPr>
              <w:p w14:paraId="5667E651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529" w:type="dxa"/>
            <w:tcBorders>
              <w:bottom w:val="nil"/>
            </w:tcBorders>
          </w:tcPr>
          <w:p w14:paraId="6AFB8BC9" w14:textId="77777777" w:rsidR="00542788" w:rsidRDefault="006A543A">
            <w:pPr>
              <w:pStyle w:val="Days"/>
            </w:pPr>
            <w:sdt>
              <w:sdtPr>
                <w:id w:val="2003705508"/>
                <w:placeholder>
                  <w:docPart w:val="A7F8B3811F834A8FA46D64DDD6DC3CA2"/>
                </w:placeholder>
                <w:temporary/>
                <w:showingPlcHdr/>
                <w15:appearance w15:val="hidden"/>
              </w:sdtPr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4F2EA078" w14:textId="77777777" w:rsidR="00542788" w:rsidRDefault="006A543A">
            <w:pPr>
              <w:pStyle w:val="Days"/>
            </w:pPr>
            <w:sdt>
              <w:sdtPr>
                <w:id w:val="-1002127387"/>
                <w:placeholder>
                  <w:docPart w:val="2C3181E2656348F59667D994FDE9DB53"/>
                </w:placeholder>
                <w:temporary/>
                <w:showingPlcHdr/>
                <w15:appearance w15:val="hidden"/>
              </w:sdtPr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4ACEFE93" w14:textId="77777777" w:rsidR="00542788" w:rsidRDefault="006A543A">
            <w:pPr>
              <w:pStyle w:val="Days"/>
            </w:pPr>
            <w:sdt>
              <w:sdtPr>
                <w:id w:val="158201609"/>
                <w:placeholder>
                  <w:docPart w:val="92F35CAE565543E181C5D55C84A0F13F"/>
                </w:placeholder>
                <w:temporary/>
                <w:showingPlcHdr/>
                <w15:appearance w15:val="hidden"/>
              </w:sdtPr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02092539" w14:textId="77777777" w:rsidR="00542788" w:rsidRDefault="006A543A">
            <w:pPr>
              <w:pStyle w:val="Days"/>
            </w:pPr>
            <w:sdt>
              <w:sdtPr>
                <w:id w:val="1935238460"/>
                <w:placeholder>
                  <w:docPart w:val="CFBCD601444245AEBA55A78F3FE6E817"/>
                </w:placeholder>
                <w:temporary/>
                <w:showingPlcHdr/>
                <w15:appearance w15:val="hidden"/>
              </w:sdtPr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33E5AAB0" w14:textId="77777777" w:rsidR="00542788" w:rsidRDefault="006A543A">
            <w:pPr>
              <w:pStyle w:val="Days"/>
            </w:pPr>
            <w:sdt>
              <w:sdtPr>
                <w:id w:val="179322461"/>
                <w:placeholder>
                  <w:docPart w:val="06594A405D5742B78C6BFE32BED49DAD"/>
                </w:placeholder>
                <w:temporary/>
                <w:showingPlcHdr/>
                <w15:appearance w15:val="hidden"/>
              </w:sdtPr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0CD1F783" w14:textId="77777777" w:rsidR="00542788" w:rsidRDefault="006A543A">
            <w:pPr>
              <w:pStyle w:val="Days"/>
            </w:pPr>
            <w:sdt>
              <w:sdtPr>
                <w:id w:val="-824037915"/>
                <w:placeholder>
                  <w:docPart w:val="D2424081CEF54BB693D792B8458698D4"/>
                </w:placeholder>
                <w:temporary/>
                <w:showingPlcHdr/>
                <w15:appearance w15:val="hidden"/>
              </w:sdtPr>
              <w:sdtContent>
                <w:r w:rsidR="008971A6">
                  <w:t>Saturday</w:t>
                </w:r>
              </w:sdtContent>
            </w:sdt>
          </w:p>
        </w:tc>
      </w:tr>
      <w:tr w:rsidR="001038E3" w14:paraId="57BEE892" w14:textId="77777777" w:rsidTr="001038E3">
        <w:tc>
          <w:tcPr>
            <w:tcW w:w="254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1FD30BA7" w14:textId="3834B235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956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E72BF6F" w14:textId="4A023F8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956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039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13270741" w14:textId="1E8082D0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956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039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B4DFAE4" w14:textId="00D0566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956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039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99ED218" w14:textId="51C1C9E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956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039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CEED7AF" w14:textId="23CB54F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956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039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31D51CCE" w14:textId="7882A8E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3956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B2D1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395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03956">
              <w:rPr>
                <w:noProof/>
              </w:rPr>
              <w:t>1</w:t>
            </w:r>
            <w:r>
              <w:fldChar w:fldCharType="end"/>
            </w:r>
          </w:p>
        </w:tc>
      </w:tr>
      <w:tr w:rsidR="001038E3" w14:paraId="175A8AEB" w14:textId="77777777" w:rsidTr="001038E3">
        <w:trPr>
          <w:trHeight w:hRule="exact" w:val="354"/>
        </w:trPr>
        <w:tc>
          <w:tcPr>
            <w:tcW w:w="254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1ED0BCB" w14:textId="77777777" w:rsidR="00542788" w:rsidRDefault="00542788"/>
        </w:tc>
        <w:tc>
          <w:tcPr>
            <w:tcW w:w="52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DEA5406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1A62585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DFA5A21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8604C60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15ED50C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E1FDC7E" w14:textId="77777777" w:rsidR="00542788" w:rsidRDefault="00542788"/>
        </w:tc>
      </w:tr>
      <w:tr w:rsidR="001038E3" w14:paraId="2490EA55" w14:textId="77777777" w:rsidTr="001038E3">
        <w:tc>
          <w:tcPr>
            <w:tcW w:w="2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79020BE" w14:textId="54E349E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039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529" w:type="dxa"/>
            <w:tcBorders>
              <w:top w:val="single" w:sz="6" w:space="0" w:color="BFBFBF" w:themeColor="background1" w:themeShade="BF"/>
              <w:bottom w:val="nil"/>
            </w:tcBorders>
          </w:tcPr>
          <w:p w14:paraId="3F44E02B" w14:textId="5E23EE3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039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058AA39" w14:textId="01A7CF3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039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48731B5" w14:textId="58BFAE3F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039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018AE744" w14:textId="48E9367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039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48D6CE94" w14:textId="35AD654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039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BFEA6A" w14:textId="1718AE19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03956">
              <w:rPr>
                <w:noProof/>
              </w:rPr>
              <w:t>8</w:t>
            </w:r>
            <w:r>
              <w:fldChar w:fldCharType="end"/>
            </w:r>
          </w:p>
        </w:tc>
      </w:tr>
      <w:tr w:rsidR="001038E3" w14:paraId="74C0D7A4" w14:textId="77777777" w:rsidTr="001038E3">
        <w:trPr>
          <w:trHeight w:hRule="exact" w:val="901"/>
        </w:trPr>
        <w:tc>
          <w:tcPr>
            <w:tcW w:w="2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BA03386" w14:textId="294261ED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sz w:val="14"/>
                <w:szCs w:val="14"/>
                <w:u w:val="single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sz w:val="14"/>
                <w:szCs w:val="14"/>
                <w:u w:val="single"/>
                <w:lang w:val="en-CA" w:eastAsia="en-CA"/>
              </w:rPr>
              <w:t>PWS&amp;D Sunday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sz w:val="14"/>
                <w:szCs w:val="14"/>
                <w:u w:val="single"/>
                <w:lang w:val="en-CA" w:eastAsia="en-CA"/>
              </w:rPr>
              <w:t xml:space="preserve"> </w:t>
            </w:r>
          </w:p>
          <w:p w14:paraId="3BE55B5F" w14:textId="77777777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sz w:val="6"/>
                <w:szCs w:val="6"/>
                <w:lang w:val="en-CA" w:eastAsia="en-CA"/>
              </w:rPr>
            </w:pPr>
          </w:p>
          <w:p w14:paraId="68EF0E1F" w14:textId="3B2FC86F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Worship</w:t>
            </w: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 xml:space="preserve"> &amp; Communion</w:t>
            </w: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 xml:space="preserve"> 11:00 am</w:t>
            </w:r>
          </w:p>
          <w:p w14:paraId="667A823D" w14:textId="665E247F" w:rsidR="00542788" w:rsidRPr="0085195A" w:rsidRDefault="001038E3" w:rsidP="001038E3">
            <w:pPr>
              <w:jc w:val="center"/>
              <w:rPr>
                <w:color w:val="211F4B" w:themeColor="accent2" w:themeShade="40"/>
                <w:sz w:val="14"/>
                <w:szCs w:val="14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Sunday School and Nursery during worship</w:t>
            </w:r>
          </w:p>
        </w:tc>
        <w:tc>
          <w:tcPr>
            <w:tcW w:w="529" w:type="dxa"/>
            <w:tcBorders>
              <w:top w:val="nil"/>
              <w:bottom w:val="single" w:sz="6" w:space="0" w:color="BFBFBF" w:themeColor="background1" w:themeShade="BF"/>
            </w:tcBorders>
          </w:tcPr>
          <w:p w14:paraId="04E34351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D9A3625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1BFA5D" w14:textId="48E1EF22" w:rsidR="00542788" w:rsidRPr="0085195A" w:rsidRDefault="003777C5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Kirk/Session meets @ 7:00 pm.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0C60A239" w14:textId="5BA13E59" w:rsidR="00542788" w:rsidRPr="0085195A" w:rsidRDefault="00BF4E02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Bible Study on Revelation @ 6:30 pm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723C0F6A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52843E2" w14:textId="77777777" w:rsidR="00542788" w:rsidRDefault="00542788"/>
        </w:tc>
      </w:tr>
      <w:tr w:rsidR="001038E3" w14:paraId="4ED98DB6" w14:textId="77777777" w:rsidTr="001038E3">
        <w:tc>
          <w:tcPr>
            <w:tcW w:w="2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51DA4AB" w14:textId="0E6281AD" w:rsidR="00542788" w:rsidRPr="0085195A" w:rsidRDefault="008971A6">
            <w:pPr>
              <w:pStyle w:val="Dates"/>
              <w:rPr>
                <w:color w:val="211F4B" w:themeColor="accent2" w:themeShade="40"/>
              </w:rPr>
            </w:pP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 =G4+1 </w:instrText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noProof/>
                <w:color w:val="211F4B" w:themeColor="accent2" w:themeShade="40"/>
              </w:rPr>
              <w:t>9</w:t>
            </w:r>
            <w:r w:rsidRPr="0085195A">
              <w:rPr>
                <w:color w:val="211F4B" w:themeColor="accent2" w:themeShade="40"/>
              </w:rPr>
              <w:fldChar w:fldCharType="end"/>
            </w:r>
          </w:p>
        </w:tc>
        <w:tc>
          <w:tcPr>
            <w:tcW w:w="529" w:type="dxa"/>
            <w:tcBorders>
              <w:top w:val="single" w:sz="6" w:space="0" w:color="BFBFBF" w:themeColor="background1" w:themeShade="BF"/>
              <w:bottom w:val="nil"/>
            </w:tcBorders>
          </w:tcPr>
          <w:p w14:paraId="7D42F1C9" w14:textId="77BAA7B8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039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C4298AB" w14:textId="6317CAE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039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E79A48" w14:textId="1D293EE6" w:rsidR="00542788" w:rsidRPr="0085195A" w:rsidRDefault="008971A6">
            <w:pPr>
              <w:pStyle w:val="Dates"/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=C6+1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t>12</w:t>
            </w:r>
            <w:r w:rsidRPr="0085195A">
              <w:rPr>
                <w:color w:val="FFFFFF" w:themeColor="background1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5D16A4E8" w14:textId="16C5A58E" w:rsidR="00542788" w:rsidRPr="0085195A" w:rsidRDefault="008971A6">
            <w:pPr>
              <w:pStyle w:val="Dates"/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=D6+1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t>13</w:t>
            </w:r>
            <w:r w:rsidRPr="0085195A">
              <w:rPr>
                <w:color w:val="FFFFFF" w:themeColor="background1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12FB9" w14:textId="68A6139D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039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650A513" w14:textId="519E07B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03956">
              <w:rPr>
                <w:noProof/>
              </w:rPr>
              <w:t>15</w:t>
            </w:r>
            <w:r>
              <w:fldChar w:fldCharType="end"/>
            </w:r>
          </w:p>
        </w:tc>
      </w:tr>
      <w:tr w:rsidR="001038E3" w14:paraId="1EBD768F" w14:textId="77777777" w:rsidTr="001038E3">
        <w:trPr>
          <w:trHeight w:hRule="exact" w:val="1031"/>
        </w:trPr>
        <w:tc>
          <w:tcPr>
            <w:tcW w:w="2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0D76DB" w14:textId="22D4A357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u w:val="single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>5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vertAlign w:val="superscript"/>
                <w:lang w:val="en-CA" w:eastAsia="en-CA"/>
              </w:rPr>
              <w:t>th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 xml:space="preserve"> Sun. After 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 xml:space="preserve">Epiphany </w:t>
            </w:r>
          </w:p>
          <w:p w14:paraId="0D95814F" w14:textId="77777777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sz w:val="8"/>
                <w:szCs w:val="8"/>
                <w:lang w:val="en-CA" w:eastAsia="en-CA"/>
              </w:rPr>
            </w:pPr>
          </w:p>
          <w:p w14:paraId="3B8E6DB2" w14:textId="7FE2D689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Worship 11:00 am</w:t>
            </w:r>
          </w:p>
          <w:p w14:paraId="0B1E67B8" w14:textId="3C4D4287" w:rsidR="00542788" w:rsidRPr="0085195A" w:rsidRDefault="001038E3" w:rsidP="001038E3">
            <w:pPr>
              <w:jc w:val="center"/>
              <w:rPr>
                <w:color w:val="211F4B" w:themeColor="accent2" w:themeShade="40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Sunday School and Nursery during worship</w:t>
            </w:r>
          </w:p>
        </w:tc>
        <w:tc>
          <w:tcPr>
            <w:tcW w:w="529" w:type="dxa"/>
            <w:tcBorders>
              <w:top w:val="nil"/>
              <w:bottom w:val="single" w:sz="6" w:space="0" w:color="BFBFBF" w:themeColor="background1" w:themeShade="BF"/>
            </w:tcBorders>
          </w:tcPr>
          <w:p w14:paraId="287DC733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C4FC2B2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ED1855" w14:textId="289A62AD" w:rsidR="00542788" w:rsidRPr="0085195A" w:rsidRDefault="00BF4E02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Bible Study on Revelation @ 6:30 pm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14CB3D7D" w14:textId="72E79EB2" w:rsidR="00542788" w:rsidRPr="0085195A" w:rsidRDefault="003777C5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Senior Choir Practice at 1:00 pm.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4029842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298107E" w14:textId="77777777" w:rsidR="00542788" w:rsidRDefault="00542788"/>
        </w:tc>
      </w:tr>
      <w:tr w:rsidR="001038E3" w14:paraId="198B3C65" w14:textId="77777777" w:rsidTr="001038E3">
        <w:tc>
          <w:tcPr>
            <w:tcW w:w="2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57A1C0C" w14:textId="6507FCE9" w:rsidR="00542788" w:rsidRPr="0085195A" w:rsidRDefault="008971A6">
            <w:pPr>
              <w:pStyle w:val="Dates"/>
              <w:rPr>
                <w:color w:val="211F4B" w:themeColor="accent2" w:themeShade="40"/>
              </w:rPr>
            </w:pP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 =G6+1 </w:instrText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noProof/>
                <w:color w:val="211F4B" w:themeColor="accent2" w:themeShade="40"/>
              </w:rPr>
              <w:t>16</w:t>
            </w:r>
            <w:r w:rsidRPr="0085195A">
              <w:rPr>
                <w:color w:val="211F4B" w:themeColor="accent2" w:themeShade="40"/>
              </w:rPr>
              <w:fldChar w:fldCharType="end"/>
            </w:r>
          </w:p>
        </w:tc>
        <w:tc>
          <w:tcPr>
            <w:tcW w:w="529" w:type="dxa"/>
            <w:tcBorders>
              <w:top w:val="single" w:sz="6" w:space="0" w:color="BFBFBF" w:themeColor="background1" w:themeShade="BF"/>
              <w:bottom w:val="nil"/>
            </w:tcBorders>
          </w:tcPr>
          <w:p w14:paraId="1892EFDF" w14:textId="4FA8CDCB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039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8090CFC" w14:textId="074E2BE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039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6E440A9E" w14:textId="728BE08C" w:rsidR="00542788" w:rsidRPr="0085195A" w:rsidRDefault="008971A6">
            <w:pPr>
              <w:pStyle w:val="Dates"/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=C8+1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t>19</w:t>
            </w:r>
            <w:r w:rsidRPr="0085195A">
              <w:rPr>
                <w:color w:val="FFFFFF" w:themeColor="background1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43583EE4" w14:textId="52C2EA41" w:rsidR="00542788" w:rsidRPr="0085195A" w:rsidRDefault="008971A6">
            <w:pPr>
              <w:pStyle w:val="Dates"/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=D8+1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t>20</w:t>
            </w:r>
            <w:r w:rsidRPr="0085195A">
              <w:rPr>
                <w:color w:val="FFFFFF" w:themeColor="background1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2B719575" w14:textId="438054B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039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F7F812C" w14:textId="5667083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03956">
              <w:rPr>
                <w:noProof/>
              </w:rPr>
              <w:t>22</w:t>
            </w:r>
            <w:r>
              <w:fldChar w:fldCharType="end"/>
            </w:r>
          </w:p>
        </w:tc>
      </w:tr>
      <w:tr w:rsidR="001038E3" w14:paraId="143F8CDC" w14:textId="77777777" w:rsidTr="003777C5">
        <w:trPr>
          <w:trHeight w:hRule="exact" w:val="1191"/>
        </w:trPr>
        <w:tc>
          <w:tcPr>
            <w:tcW w:w="2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CCA4A11" w14:textId="604AEDEA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u w:val="single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>6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vertAlign w:val="superscript"/>
                <w:lang w:val="en-CA" w:eastAsia="en-CA"/>
              </w:rPr>
              <w:t>th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 xml:space="preserve"> Sun. after 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 xml:space="preserve">Epiphany </w:t>
            </w:r>
          </w:p>
          <w:p w14:paraId="37885341" w14:textId="77777777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sz w:val="8"/>
                <w:szCs w:val="8"/>
                <w:lang w:val="en-CA" w:eastAsia="en-CA"/>
              </w:rPr>
            </w:pPr>
          </w:p>
          <w:p w14:paraId="03EEBFBB" w14:textId="3E12846A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Worship 11:00 am</w:t>
            </w:r>
          </w:p>
          <w:p w14:paraId="06906498" w14:textId="77777777" w:rsidR="00542788" w:rsidRPr="0085195A" w:rsidRDefault="001038E3" w:rsidP="001038E3">
            <w:pPr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Sunday School and Nursery during worship</w:t>
            </w:r>
          </w:p>
          <w:p w14:paraId="0D98A624" w14:textId="2DAF6785" w:rsidR="003777C5" w:rsidRPr="0085195A" w:rsidRDefault="003777C5" w:rsidP="001038E3">
            <w:pPr>
              <w:jc w:val="center"/>
              <w:rPr>
                <w:color w:val="211F4B" w:themeColor="accent2" w:themeShade="40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Black History Month Luncheon</w:t>
            </w:r>
          </w:p>
        </w:tc>
        <w:tc>
          <w:tcPr>
            <w:tcW w:w="529" w:type="dxa"/>
            <w:tcBorders>
              <w:top w:val="nil"/>
              <w:bottom w:val="single" w:sz="6" w:space="0" w:color="BFBFBF" w:themeColor="background1" w:themeShade="BF"/>
            </w:tcBorders>
          </w:tcPr>
          <w:p w14:paraId="342A7671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0E8BD7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179930" w14:textId="50DA66C4" w:rsidR="00542788" w:rsidRPr="0085195A" w:rsidRDefault="00BF4E02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Bible Study on Revelation @ 6:30 pm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655C975C" w14:textId="4E10D82B" w:rsidR="00542788" w:rsidRPr="0085195A" w:rsidRDefault="003777C5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Senior Choir Practice at 1:00 pm.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2C2784DB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32096A3" w14:textId="77777777" w:rsidR="00542788" w:rsidRDefault="00542788"/>
        </w:tc>
      </w:tr>
      <w:tr w:rsidR="001038E3" w14:paraId="6600B546" w14:textId="77777777" w:rsidTr="001038E3">
        <w:tc>
          <w:tcPr>
            <w:tcW w:w="2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50B9CC1" w14:textId="0F86391A" w:rsidR="00542788" w:rsidRPr="0085195A" w:rsidRDefault="008971A6">
            <w:pPr>
              <w:pStyle w:val="Dates"/>
              <w:rPr>
                <w:color w:val="211F4B" w:themeColor="accent2" w:themeShade="40"/>
              </w:rPr>
            </w:pP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IF </w:instrText>
            </w: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 =G8</w:instrText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noProof/>
                <w:color w:val="211F4B" w:themeColor="accent2" w:themeShade="40"/>
              </w:rPr>
              <w:instrText>22</w:instrText>
            </w:r>
            <w:r w:rsidRPr="0085195A">
              <w:rPr>
                <w:color w:val="211F4B" w:themeColor="accent2" w:themeShade="40"/>
              </w:rPr>
              <w:fldChar w:fldCharType="end"/>
            </w:r>
            <w:r w:rsidRPr="0085195A">
              <w:rPr>
                <w:color w:val="211F4B" w:themeColor="accent2" w:themeShade="40"/>
              </w:rPr>
              <w:instrText xml:space="preserve"> = 0,"" </w:instrText>
            </w: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 IF </w:instrText>
            </w: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 =G8 </w:instrText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noProof/>
                <w:color w:val="211F4B" w:themeColor="accent2" w:themeShade="40"/>
              </w:rPr>
              <w:instrText>22</w:instrText>
            </w:r>
            <w:r w:rsidRPr="0085195A">
              <w:rPr>
                <w:color w:val="211F4B" w:themeColor="accent2" w:themeShade="40"/>
              </w:rPr>
              <w:fldChar w:fldCharType="end"/>
            </w:r>
            <w:r w:rsidRPr="0085195A">
              <w:rPr>
                <w:color w:val="211F4B" w:themeColor="accent2" w:themeShade="40"/>
              </w:rPr>
              <w:instrText xml:space="preserve">  &lt; </w:instrText>
            </w: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 DocVariable MonthEnd \@ d </w:instrText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color w:val="211F4B" w:themeColor="accent2" w:themeShade="40"/>
              </w:rPr>
              <w:instrText>29</w:instrText>
            </w:r>
            <w:r w:rsidRPr="0085195A">
              <w:rPr>
                <w:color w:val="211F4B" w:themeColor="accent2" w:themeShade="40"/>
              </w:rPr>
              <w:fldChar w:fldCharType="end"/>
            </w:r>
            <w:r w:rsidRPr="0085195A">
              <w:rPr>
                <w:color w:val="211F4B" w:themeColor="accent2" w:themeShade="40"/>
              </w:rPr>
              <w:instrText xml:space="preserve">  </w:instrText>
            </w:r>
            <w:r w:rsidRPr="0085195A">
              <w:rPr>
                <w:color w:val="211F4B" w:themeColor="accent2" w:themeShade="40"/>
              </w:rPr>
              <w:fldChar w:fldCharType="begin"/>
            </w:r>
            <w:r w:rsidRPr="0085195A">
              <w:rPr>
                <w:color w:val="211F4B" w:themeColor="accent2" w:themeShade="40"/>
              </w:rPr>
              <w:instrText xml:space="preserve"> =G8+1 </w:instrText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noProof/>
                <w:color w:val="211F4B" w:themeColor="accent2" w:themeShade="40"/>
              </w:rPr>
              <w:instrText>23</w:instrText>
            </w:r>
            <w:r w:rsidRPr="0085195A">
              <w:rPr>
                <w:color w:val="211F4B" w:themeColor="accent2" w:themeShade="40"/>
              </w:rPr>
              <w:fldChar w:fldCharType="end"/>
            </w:r>
            <w:r w:rsidRPr="0085195A">
              <w:rPr>
                <w:color w:val="211F4B" w:themeColor="accent2" w:themeShade="40"/>
              </w:rPr>
              <w:instrText xml:space="preserve"> "" </w:instrText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noProof/>
                <w:color w:val="211F4B" w:themeColor="accent2" w:themeShade="40"/>
              </w:rPr>
              <w:instrText>23</w:instrText>
            </w:r>
            <w:r w:rsidRPr="0085195A">
              <w:rPr>
                <w:color w:val="211F4B" w:themeColor="accent2" w:themeShade="40"/>
              </w:rPr>
              <w:fldChar w:fldCharType="end"/>
            </w:r>
            <w:r w:rsidRPr="0085195A">
              <w:rPr>
                <w:color w:val="211F4B" w:themeColor="accent2" w:themeShade="40"/>
              </w:rPr>
              <w:fldChar w:fldCharType="separate"/>
            </w:r>
            <w:r w:rsidR="00A03956" w:rsidRPr="0085195A">
              <w:rPr>
                <w:noProof/>
                <w:color w:val="211F4B" w:themeColor="accent2" w:themeShade="40"/>
              </w:rPr>
              <w:t>23</w:t>
            </w:r>
            <w:r w:rsidRPr="0085195A">
              <w:rPr>
                <w:color w:val="211F4B" w:themeColor="accent2" w:themeShade="40"/>
              </w:rPr>
              <w:fldChar w:fldCharType="end"/>
            </w:r>
          </w:p>
        </w:tc>
        <w:tc>
          <w:tcPr>
            <w:tcW w:w="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98977E0" w14:textId="0B3604C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039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039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95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039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395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A039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9C88518" w14:textId="75AC24F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039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039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95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039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39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039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CA6D6D1" w14:textId="5CCCB3B2" w:rsidR="00542788" w:rsidRPr="0085195A" w:rsidRDefault="008971A6">
            <w:pPr>
              <w:pStyle w:val="Dates"/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IF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=C10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25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= 0,""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IF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=C10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25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 &lt;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DocVariable MonthEnd \@ d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color w:val="FFFFFF" w:themeColor="background1"/>
              </w:rPr>
              <w:instrText>29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=C10+1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26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""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26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t>26</w:t>
            </w:r>
            <w:r w:rsidRPr="0085195A">
              <w:rPr>
                <w:color w:val="FFFFFF" w:themeColor="background1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78BD562" w14:textId="692EA483" w:rsidR="00542788" w:rsidRPr="0085195A" w:rsidRDefault="008971A6">
            <w:pPr>
              <w:pStyle w:val="Dates"/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IF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=D10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26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= 0,""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IF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=D10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26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 &lt;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DocVariable MonthEnd \@ d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color w:val="FFFFFF" w:themeColor="background1"/>
              </w:rPr>
              <w:instrText>29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 </w:instrText>
            </w:r>
            <w:r w:rsidRPr="0085195A">
              <w:rPr>
                <w:color w:val="FFFFFF" w:themeColor="background1"/>
              </w:rPr>
              <w:fldChar w:fldCharType="begin"/>
            </w:r>
            <w:r w:rsidRPr="0085195A">
              <w:rPr>
                <w:color w:val="FFFFFF" w:themeColor="background1"/>
              </w:rPr>
              <w:instrText xml:space="preserve"> =D10+1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27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instrText xml:space="preserve"> "" </w:instrText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instrText>27</w:instrText>
            </w:r>
            <w:r w:rsidRPr="0085195A">
              <w:rPr>
                <w:color w:val="FFFFFF" w:themeColor="background1"/>
              </w:rPr>
              <w:fldChar w:fldCharType="end"/>
            </w:r>
            <w:r w:rsidRPr="0085195A">
              <w:rPr>
                <w:color w:val="FFFFFF" w:themeColor="background1"/>
              </w:rPr>
              <w:fldChar w:fldCharType="separate"/>
            </w:r>
            <w:r w:rsidR="00A03956" w:rsidRPr="0085195A">
              <w:rPr>
                <w:noProof/>
                <w:color w:val="FFFFFF" w:themeColor="background1"/>
              </w:rPr>
              <w:t>27</w:t>
            </w:r>
            <w:r w:rsidRPr="0085195A">
              <w:rPr>
                <w:color w:val="FFFFFF" w:themeColor="background1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A85F90D" w14:textId="0859477B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039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039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95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039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A03956">
              <w:fldChar w:fldCharType="separate"/>
            </w:r>
            <w:r w:rsidR="00A03956">
              <w:rPr>
                <w:noProof/>
              </w:rPr>
              <w:instrText>28</w:instrText>
            </w:r>
            <w:r>
              <w:fldChar w:fldCharType="end"/>
            </w:r>
            <w:r w:rsidR="00A03956">
              <w:fldChar w:fldCharType="separate"/>
            </w:r>
            <w:r w:rsidR="00A039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0B04981" w14:textId="32AB2E5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039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039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95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039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3956">
              <w:rPr>
                <w:noProof/>
              </w:rPr>
              <w:instrText>29</w:instrText>
            </w:r>
            <w:r>
              <w:fldChar w:fldCharType="end"/>
            </w:r>
            <w:r w:rsidR="00A03956">
              <w:fldChar w:fldCharType="separate"/>
            </w:r>
            <w:r w:rsidR="00A03956">
              <w:rPr>
                <w:noProof/>
              </w:rPr>
              <w:t>29</w:t>
            </w:r>
            <w:r>
              <w:fldChar w:fldCharType="end"/>
            </w:r>
          </w:p>
        </w:tc>
      </w:tr>
      <w:tr w:rsidR="001038E3" w14:paraId="5F94EC45" w14:textId="77777777" w:rsidTr="001038E3">
        <w:trPr>
          <w:trHeight w:hRule="exact" w:val="1464"/>
        </w:trPr>
        <w:tc>
          <w:tcPr>
            <w:tcW w:w="2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802C8EA" w14:textId="0D8487E1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u w:val="single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 xml:space="preserve">Transfiguration </w:t>
            </w:r>
            <w:r w:rsidRPr="0085195A">
              <w:rPr>
                <w:rFonts w:ascii="Agency FB" w:eastAsia="Times New Roman" w:hAnsi="Agency FB" w:cs="Times New Roman"/>
                <w:b/>
                <w:bCs/>
                <w:color w:val="211F4B" w:themeColor="accent2" w:themeShade="40"/>
                <w:kern w:val="28"/>
                <w:u w:val="single"/>
                <w:lang w:val="en-CA" w:eastAsia="en-CA"/>
              </w:rPr>
              <w:t xml:space="preserve"> </w:t>
            </w:r>
          </w:p>
          <w:p w14:paraId="3DE2733A" w14:textId="77777777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sz w:val="8"/>
                <w:szCs w:val="8"/>
                <w:lang w:val="en-CA" w:eastAsia="en-CA"/>
              </w:rPr>
            </w:pPr>
          </w:p>
          <w:p w14:paraId="336B5715" w14:textId="65293038" w:rsidR="001038E3" w:rsidRPr="0085195A" w:rsidRDefault="001038E3" w:rsidP="001038E3">
            <w:pPr>
              <w:widowControl w:val="0"/>
              <w:spacing w:before="0" w:after="0" w:line="211" w:lineRule="auto"/>
              <w:jc w:val="center"/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Worship 11:00 am</w:t>
            </w:r>
          </w:p>
          <w:p w14:paraId="44372F59" w14:textId="782BC9D4" w:rsidR="00542788" w:rsidRPr="0085195A" w:rsidRDefault="001038E3" w:rsidP="001038E3">
            <w:pPr>
              <w:jc w:val="center"/>
              <w:rPr>
                <w:color w:val="211F4B" w:themeColor="accent2" w:themeShade="40"/>
              </w:rPr>
            </w:pPr>
            <w:r w:rsidRPr="0085195A">
              <w:rPr>
                <w:rFonts w:ascii="Agency FB" w:eastAsia="Times New Roman" w:hAnsi="Agency FB" w:cs="Times New Roman"/>
                <w:color w:val="211F4B" w:themeColor="accent2" w:themeShade="40"/>
                <w:kern w:val="28"/>
                <w:lang w:val="en-CA" w:eastAsia="en-CA"/>
              </w:rPr>
              <w:t>Sunday School and Nursery during worship</w:t>
            </w:r>
          </w:p>
        </w:tc>
        <w:tc>
          <w:tcPr>
            <w:tcW w:w="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42038E9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333F260" w14:textId="0AA12C29" w:rsidR="00542788" w:rsidRDefault="00BF4E02">
            <w:r w:rsidRPr="0085195A">
              <w:rPr>
                <w:color w:val="FFFFFF" w:themeColor="background1"/>
              </w:rPr>
              <w:t>Pancake Supper @ 6:00 p.m.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AE61B66" w14:textId="15DC6A46" w:rsidR="00542788" w:rsidRPr="0085195A" w:rsidRDefault="00BF4E02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Bible Study on Revelation @ 6:30 pm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B5FFAF" w14:textId="17C493D7" w:rsidR="00542788" w:rsidRPr="0085195A" w:rsidRDefault="003777C5">
            <w:pPr>
              <w:rPr>
                <w:color w:val="FFFFFF" w:themeColor="background1"/>
              </w:rPr>
            </w:pPr>
            <w:r w:rsidRPr="0085195A">
              <w:rPr>
                <w:color w:val="FFFFFF" w:themeColor="background1"/>
              </w:rPr>
              <w:t>Senior Choir Practice at 1:00 pm.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91E9825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5BF866D" w14:textId="77777777" w:rsidR="00542788" w:rsidRDefault="00542788"/>
        </w:tc>
      </w:tr>
      <w:tr w:rsidR="001038E3" w14:paraId="58515E1B" w14:textId="77777777" w:rsidTr="001038E3">
        <w:tc>
          <w:tcPr>
            <w:tcW w:w="2544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6F3909C0" w14:textId="40449CFC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039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039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395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29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7A380029" w14:textId="370FE16A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039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16B1702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45E9A25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C4C3EEF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41700DB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188CDF0" w14:textId="77777777" w:rsidR="00542788" w:rsidRDefault="00542788">
            <w:pPr>
              <w:pStyle w:val="Dates"/>
            </w:pPr>
          </w:p>
        </w:tc>
      </w:tr>
      <w:tr w:rsidR="001038E3" w14:paraId="1EEBBBAC" w14:textId="77777777" w:rsidTr="001038E3">
        <w:trPr>
          <w:trHeight w:hRule="exact" w:val="199"/>
        </w:trPr>
        <w:tc>
          <w:tcPr>
            <w:tcW w:w="254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44941D8E" w14:textId="77777777" w:rsidR="00542788" w:rsidRDefault="00542788"/>
        </w:tc>
        <w:tc>
          <w:tcPr>
            <w:tcW w:w="52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013EB212" w14:textId="77777777"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5D421C14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4C3C064E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35CAB7E0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3CFCE88A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4D71B9A5" w14:textId="77777777" w:rsidR="00542788" w:rsidRDefault="00542788"/>
        </w:tc>
      </w:tr>
    </w:tbl>
    <w:p w14:paraId="5BAB22F3" w14:textId="77777777" w:rsidR="006A543A" w:rsidRPr="0085195A" w:rsidRDefault="006A543A" w:rsidP="006A543A">
      <w:pPr>
        <w:pStyle w:val="Quote"/>
        <w:spacing w:before="0"/>
        <w:rPr>
          <w:rFonts w:ascii="Georgia" w:hAnsi="Georgia"/>
          <w:b/>
          <w:bCs/>
          <w:color w:val="FFFFFF" w:themeColor="background1"/>
          <w:sz w:val="22"/>
          <w:szCs w:val="22"/>
          <w:lang w:val="en-CA"/>
        </w:rPr>
      </w:pPr>
      <w:r w:rsidRPr="0085195A">
        <w:rPr>
          <w:rFonts w:ascii="Georgia" w:hAnsi="Georgia"/>
          <w:b/>
          <w:bCs/>
          <w:color w:val="FFFFFF" w:themeColor="background1"/>
          <w:sz w:val="22"/>
          <w:szCs w:val="22"/>
          <w:lang w:val="en-CA"/>
        </w:rPr>
        <w:t xml:space="preserve">Planning an event in the Church?  </w:t>
      </w:r>
    </w:p>
    <w:p w14:paraId="4F68AE86" w14:textId="77777777" w:rsidR="006A543A" w:rsidRPr="0085195A" w:rsidRDefault="006A543A" w:rsidP="006A543A">
      <w:pPr>
        <w:pStyle w:val="Quote"/>
        <w:spacing w:before="0"/>
        <w:rPr>
          <w:rFonts w:ascii="Georgia" w:hAnsi="Georgia"/>
          <w:color w:val="FFFFFF" w:themeColor="background1"/>
          <w:sz w:val="22"/>
          <w:szCs w:val="22"/>
        </w:rPr>
      </w:pPr>
      <w:r w:rsidRPr="0085195A">
        <w:rPr>
          <w:rFonts w:ascii="Georgia" w:hAnsi="Georgia"/>
          <w:b/>
          <w:bCs/>
          <w:color w:val="FFFFFF" w:themeColor="background1"/>
          <w:sz w:val="22"/>
          <w:szCs w:val="22"/>
          <w:lang w:val="en-CA"/>
        </w:rPr>
        <w:t>Please check to be sure the space is available and to have it marked on the calendar.</w:t>
      </w:r>
    </w:p>
    <w:p w14:paraId="548B68F6" w14:textId="77777777" w:rsidR="00542788" w:rsidRDefault="00542788">
      <w:pPr>
        <w:pStyle w:val="NoSpacing"/>
      </w:pPr>
      <w:bookmarkStart w:id="0" w:name="_GoBack"/>
      <w:bookmarkEnd w:id="0"/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602A" w14:textId="77777777" w:rsidR="000C5C28" w:rsidRDefault="000C5C28">
      <w:pPr>
        <w:spacing w:before="0" w:after="0"/>
      </w:pPr>
      <w:r>
        <w:separator/>
      </w:r>
    </w:p>
  </w:endnote>
  <w:endnote w:type="continuationSeparator" w:id="0">
    <w:p w14:paraId="397C6511" w14:textId="77777777" w:rsidR="000C5C28" w:rsidRDefault="000C5C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8298" w14:textId="77777777" w:rsidR="000C5C28" w:rsidRDefault="000C5C28">
      <w:pPr>
        <w:spacing w:before="0" w:after="0"/>
      </w:pPr>
      <w:r>
        <w:separator/>
      </w:r>
    </w:p>
  </w:footnote>
  <w:footnote w:type="continuationSeparator" w:id="0">
    <w:p w14:paraId="7395059F" w14:textId="77777777" w:rsidR="000C5C28" w:rsidRDefault="000C5C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2-29"/>
    <w:docVar w:name="MonthStart" w:val="2020-02-01"/>
    <w:docVar w:name="ShowDynamicGuides" w:val="1"/>
    <w:docVar w:name="ShowMarginGuides" w:val="0"/>
    <w:docVar w:name="ShowOutlines" w:val="0"/>
    <w:docVar w:name="ShowStaticGuides" w:val="0"/>
  </w:docVars>
  <w:rsids>
    <w:rsidRoot w:val="00A03956"/>
    <w:rsid w:val="000C5C28"/>
    <w:rsid w:val="001038E3"/>
    <w:rsid w:val="001259D0"/>
    <w:rsid w:val="0013323E"/>
    <w:rsid w:val="001850DE"/>
    <w:rsid w:val="003520E9"/>
    <w:rsid w:val="003777C5"/>
    <w:rsid w:val="00475FBF"/>
    <w:rsid w:val="004F3DE6"/>
    <w:rsid w:val="00542788"/>
    <w:rsid w:val="005753E7"/>
    <w:rsid w:val="006124B8"/>
    <w:rsid w:val="00626C1A"/>
    <w:rsid w:val="006A543A"/>
    <w:rsid w:val="006E6E86"/>
    <w:rsid w:val="00716395"/>
    <w:rsid w:val="0085195A"/>
    <w:rsid w:val="00851A77"/>
    <w:rsid w:val="008971A6"/>
    <w:rsid w:val="008B03B0"/>
    <w:rsid w:val="008E40FE"/>
    <w:rsid w:val="00A03956"/>
    <w:rsid w:val="00AA513B"/>
    <w:rsid w:val="00B15458"/>
    <w:rsid w:val="00B716A0"/>
    <w:rsid w:val="00BF4E02"/>
    <w:rsid w:val="00C80253"/>
    <w:rsid w:val="00C90003"/>
    <w:rsid w:val="00DB2D1E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66A8D"/>
  <w15:docId w15:val="{D387E8FD-C30F-4BC7-B354-0C7E79FA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8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Quote">
    <w:name w:val="Quote"/>
    <w:basedOn w:val="Normal"/>
    <w:link w:val="QuoteChar"/>
    <w:uiPriority w:val="8"/>
    <w:unhideWhenUsed/>
    <w:qFormat/>
    <w:rsid w:val="006A543A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6A543A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em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80D68AA3E4F8CBCD40FCFC944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6AB8-6832-4702-9481-677F461EE0B2}"/>
      </w:docPartPr>
      <w:docPartBody>
        <w:p w:rsidR="00000000" w:rsidRDefault="003D098D">
          <w:pPr>
            <w:pStyle w:val="58480D68AA3E4F8CBCD40FCFC944D5F5"/>
          </w:pPr>
          <w:r>
            <w:t>Sunday</w:t>
          </w:r>
        </w:p>
      </w:docPartBody>
    </w:docPart>
    <w:docPart>
      <w:docPartPr>
        <w:name w:val="A7F8B3811F834A8FA46D64DDD6DC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C100-405C-4FAA-A252-723B8CE8DD5C}"/>
      </w:docPartPr>
      <w:docPartBody>
        <w:p w:rsidR="00000000" w:rsidRDefault="003D098D">
          <w:pPr>
            <w:pStyle w:val="A7F8B3811F834A8FA46D64DDD6DC3CA2"/>
          </w:pPr>
          <w:r>
            <w:t>Monday</w:t>
          </w:r>
        </w:p>
      </w:docPartBody>
    </w:docPart>
    <w:docPart>
      <w:docPartPr>
        <w:name w:val="2C3181E2656348F59667D994FDE9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3D99-9668-407D-A85B-8348FD53A623}"/>
      </w:docPartPr>
      <w:docPartBody>
        <w:p w:rsidR="00000000" w:rsidRDefault="003D098D">
          <w:pPr>
            <w:pStyle w:val="2C3181E2656348F59667D994FDE9DB53"/>
          </w:pPr>
          <w:r>
            <w:t>Tuesday</w:t>
          </w:r>
        </w:p>
      </w:docPartBody>
    </w:docPart>
    <w:docPart>
      <w:docPartPr>
        <w:name w:val="92F35CAE565543E181C5D55C84A0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0300-119C-4CE4-B2F6-111258CD24C0}"/>
      </w:docPartPr>
      <w:docPartBody>
        <w:p w:rsidR="00000000" w:rsidRDefault="003D098D">
          <w:pPr>
            <w:pStyle w:val="92F35CAE565543E181C5D55C84A0F13F"/>
          </w:pPr>
          <w:r>
            <w:t>Wednesday</w:t>
          </w:r>
        </w:p>
      </w:docPartBody>
    </w:docPart>
    <w:docPart>
      <w:docPartPr>
        <w:name w:val="CFBCD601444245AEBA55A78F3FE6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9343-4FBF-49CF-9548-0D70988662B0}"/>
      </w:docPartPr>
      <w:docPartBody>
        <w:p w:rsidR="00000000" w:rsidRDefault="003D098D">
          <w:pPr>
            <w:pStyle w:val="CFBCD601444245AEBA55A78F3FE6E817"/>
          </w:pPr>
          <w:r>
            <w:t>Thursday</w:t>
          </w:r>
        </w:p>
      </w:docPartBody>
    </w:docPart>
    <w:docPart>
      <w:docPartPr>
        <w:name w:val="06594A405D5742B78C6BFE32BED4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9CBC-A014-4544-A4DA-943CB3E62407}"/>
      </w:docPartPr>
      <w:docPartBody>
        <w:p w:rsidR="00000000" w:rsidRDefault="003D098D">
          <w:pPr>
            <w:pStyle w:val="06594A405D5742B78C6BFE32BED49DAD"/>
          </w:pPr>
          <w:r>
            <w:t>Friday</w:t>
          </w:r>
        </w:p>
      </w:docPartBody>
    </w:docPart>
    <w:docPart>
      <w:docPartPr>
        <w:name w:val="D2424081CEF54BB693D792B84586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E1A1-6FA8-4167-9D87-DDA4F99CBC95}"/>
      </w:docPartPr>
      <w:docPartBody>
        <w:p w:rsidR="00000000" w:rsidRDefault="003D098D">
          <w:pPr>
            <w:pStyle w:val="D2424081CEF54BB693D792B8458698D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8D"/>
    <w:rsid w:val="003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A0552348614DEBA217891C955410DA">
    <w:name w:val="A8A0552348614DEBA217891C955410DA"/>
  </w:style>
  <w:style w:type="paragraph" w:customStyle="1" w:styleId="58480D68AA3E4F8CBCD40FCFC944D5F5">
    <w:name w:val="58480D68AA3E4F8CBCD40FCFC944D5F5"/>
  </w:style>
  <w:style w:type="paragraph" w:customStyle="1" w:styleId="A7F8B3811F834A8FA46D64DDD6DC3CA2">
    <w:name w:val="A7F8B3811F834A8FA46D64DDD6DC3CA2"/>
  </w:style>
  <w:style w:type="paragraph" w:customStyle="1" w:styleId="2C3181E2656348F59667D994FDE9DB53">
    <w:name w:val="2C3181E2656348F59667D994FDE9DB53"/>
  </w:style>
  <w:style w:type="paragraph" w:customStyle="1" w:styleId="92F35CAE565543E181C5D55C84A0F13F">
    <w:name w:val="92F35CAE565543E181C5D55C84A0F13F"/>
  </w:style>
  <w:style w:type="paragraph" w:customStyle="1" w:styleId="CFBCD601444245AEBA55A78F3FE6E817">
    <w:name w:val="CFBCD601444245AEBA55A78F3FE6E817"/>
  </w:style>
  <w:style w:type="paragraph" w:customStyle="1" w:styleId="06594A405D5742B78C6BFE32BED49DAD">
    <w:name w:val="06594A405D5742B78C6BFE32BED49DAD"/>
  </w:style>
  <w:style w:type="paragraph" w:customStyle="1" w:styleId="D2424081CEF54BB693D792B8458698D4">
    <w:name w:val="D2424081CEF54BB693D792B845869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453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lovelace</dc:creator>
  <cp:keywords/>
  <dc:description/>
  <cp:lastModifiedBy>germaine lovelace</cp:lastModifiedBy>
  <cp:revision>2</cp:revision>
  <dcterms:created xsi:type="dcterms:W3CDTF">2020-01-30T19:25:00Z</dcterms:created>
  <dcterms:modified xsi:type="dcterms:W3CDTF">2020-01-31T03:05:00Z</dcterms:modified>
  <cp:category/>
</cp:coreProperties>
</file>